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3A" w:rsidRDefault="00227F3A" w:rsidP="005778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</w:t>
      </w:r>
    </w:p>
    <w:p w:rsidR="009C3C33" w:rsidRPr="00391102" w:rsidRDefault="0096330A" w:rsidP="003911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</w:pPr>
      <w:bookmarkStart w:id="0" w:name="_GoBack"/>
      <w:bookmarkEnd w:id="0"/>
      <w:r w:rsidRPr="00391102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Уважаемые родители</w:t>
      </w:r>
      <w:r w:rsidR="009C3C33" w:rsidRPr="00391102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!</w:t>
      </w:r>
    </w:p>
    <w:p w:rsidR="00B513C8" w:rsidRPr="00391102" w:rsidRDefault="00391102" w:rsidP="001F25BB">
      <w:pPr>
        <w:shd w:val="clear" w:color="auto" w:fill="FFFFFF"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911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B513C8" w:rsidRPr="003911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Учитывая особо опасную ситуацию с детским дорожно-транспортным травматизмом, в целях его профилактики и формирования у детей «транспортной культуры», в рамках Приказа по Минобразованию РФ № 354 ОТ 09.07.1996 г. «О повышении безопасности дорожного движения детей и учащихся России»</w:t>
      </w:r>
      <w:r w:rsidR="00651662" w:rsidRPr="003911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а также изменения в п. 4.1 «Правила Дорожного Движения РФ» с 1 июля 2015. Пешеход, при переходе дороги и движении по обочинам или краю проезжей части, обязан иметь светоотражающие элементы.</w:t>
      </w:r>
    </w:p>
    <w:p w:rsidR="005778EF" w:rsidRPr="00391102" w:rsidRDefault="005778EF" w:rsidP="001F25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сумерках или в темноте пешехода на дороге почти не ви</w:t>
      </w:r>
      <w:r w:rsidR="008E6639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дно. Благодаря светоотражающим</w:t>
      </w: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элементам пешеходы в условиях плохой или недостаточной видимости обеспечены безопасностью на дороге. Яркое световое пятно</w:t>
      </w:r>
      <w:r w:rsidR="008E6639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, создаваемое светоотражателем</w:t>
      </w: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, привлечет внимание водителя и позволит ему вовремя заметить пешехода. Человек, имеющий п</w:t>
      </w:r>
      <w:r w:rsidR="008E6639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ри себе такой элемент, виден </w:t>
      </w:r>
      <w:r w:rsidR="001D2BC4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на расстоянии,</w:t>
      </w: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втрое превышающем способность водителя заметить его без отражателя (130-400м).</w:t>
      </w:r>
    </w:p>
    <w:p w:rsidR="009C3C33" w:rsidRPr="00391102" w:rsidRDefault="009C3C33" w:rsidP="00B425C8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391102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Повязка нарукавная с микропризматической структурой возврата позволяет видеть ребенка при ближнем свете 200м, при дальнем 350 м.</w:t>
      </w:r>
    </w:p>
    <w:p w:rsidR="00227F3A" w:rsidRPr="00391102" w:rsidRDefault="00227F3A" w:rsidP="00B425C8">
      <w:pPr>
        <w:pStyle w:val="a7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</w:p>
    <w:p w:rsidR="009C3C33" w:rsidRPr="00391102" w:rsidRDefault="001D2BC4" w:rsidP="00B425C8">
      <w:pPr>
        <w:pStyle w:val="a7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391102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Регламентируется ГОСТом использование светоотражающих</w:t>
      </w:r>
      <w:r w:rsidR="00651662" w:rsidRPr="00391102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 элементов</w:t>
      </w:r>
      <w:r w:rsidR="00227F3A" w:rsidRPr="00391102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, площадь поверхности которых, с одной стороны не менее 25см</w:t>
      </w:r>
      <w:r w:rsidR="00227F3A" w:rsidRPr="00391102">
        <w:rPr>
          <w:rFonts w:ascii="Times New Roman" w:eastAsia="Times New Roman" w:hAnsi="Times New Roman" w:cs="Times New Roman"/>
          <w:b/>
          <w:color w:val="000000"/>
          <w:sz w:val="24"/>
          <w:szCs w:val="23"/>
          <w:vertAlign w:val="superscript"/>
          <w:lang w:eastAsia="ru-RU"/>
        </w:rPr>
        <w:t>2</w:t>
      </w:r>
      <w:r w:rsidR="00227F3A" w:rsidRPr="00391102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.</w:t>
      </w:r>
    </w:p>
    <w:p w:rsidR="005778EF" w:rsidRPr="00391102" w:rsidRDefault="008E6639" w:rsidP="001F25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Светоотражающие</w:t>
      </w:r>
      <w:r w:rsidR="005778EF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элементы у ребенка ростом до 140 см можно размещать на одежде спереди, сзади и с каждого бока, чтобы ребенок был виден как водителям встречного, так и попутного транспорта, а также на рюкзаке, верхней части рукавов одежды, головном уборе.</w:t>
      </w:r>
    </w:p>
    <w:p w:rsidR="001D2BC4" w:rsidRPr="00391102" w:rsidRDefault="001D2BC4" w:rsidP="001F25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</w:t>
      </w:r>
      <w:r w:rsidR="005778EF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="00227F3A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шение ребенком светоотражающих</w:t>
      </w:r>
      <w:r w:rsidR="005778EF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элементов</w:t>
      </w: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является одним </w:t>
      </w:r>
      <w:r w:rsidR="001F25BB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из выполнений</w:t>
      </w: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надлежащих обязанностей родителе</w:t>
      </w:r>
      <w:r w:rsidR="001F25BB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й</w:t>
      </w: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по содержанию и воспитанию несовершеннолетних </w:t>
      </w:r>
      <w:r w:rsidR="001F25BB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согласно ст.</w:t>
      </w:r>
      <w:r w:rsidR="00651662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5.35 КоАП </w:t>
      </w: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РФ.</w:t>
      </w:r>
    </w:p>
    <w:p w:rsidR="005778EF" w:rsidRPr="00391102" w:rsidRDefault="008E6639" w:rsidP="001F25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Отсутствие светоотражающих</w:t>
      </w:r>
      <w:r w:rsidR="005778EF" w:rsidRPr="003911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элементов влечет за собой наказание в виде штрафа размером - 500 рублей, в соответствии с частью 1 статьи 12.29 КоАП РФ.</w:t>
      </w:r>
    </w:p>
    <w:p w:rsidR="005778EF" w:rsidRPr="00391102" w:rsidRDefault="008E6639" w:rsidP="00B425C8">
      <w:pPr>
        <w:shd w:val="clear" w:color="auto" w:fill="FFFFFF"/>
        <w:spacing w:after="240" w:line="240" w:lineRule="auto"/>
        <w:ind w:firstLine="142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 xml:space="preserve">Уважаемые </w:t>
      </w:r>
      <w:r w:rsidR="00227F3A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>родители</w:t>
      </w:r>
      <w:r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>! П</w:t>
      </w:r>
      <w:r w:rsidR="00227F3A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 xml:space="preserve">омните, что </w:t>
      </w:r>
      <w:r w:rsidR="004446EE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 xml:space="preserve">безопасность </w:t>
      </w:r>
      <w:r w:rsidR="00373B9E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>ВАШИХ</w:t>
      </w:r>
      <w:r w:rsidR="005778EF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 xml:space="preserve"> </w:t>
      </w:r>
      <w:r w:rsidR="00373B9E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>детей в ВАШИХ</w:t>
      </w:r>
      <w:r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 xml:space="preserve"> </w:t>
      </w:r>
      <w:r w:rsidR="005778EF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>руках!  Проконтролируйте, что бы на ваших детях всегда были элеме</w:t>
      </w:r>
      <w:r w:rsidR="00B425C8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>нт</w:t>
      </w:r>
      <w:r w:rsidR="008B1390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 xml:space="preserve">ы </w:t>
      </w:r>
      <w:r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>со светоотражающим</w:t>
      </w:r>
      <w:r w:rsidR="005778EF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t xml:space="preserve"> покрытием.</w:t>
      </w:r>
      <w:r w:rsidR="005778EF" w:rsidRPr="00391102">
        <w:rPr>
          <w:rFonts w:ascii="Times New Roman" w:eastAsia="Times New Roman" w:hAnsi="Times New Roman" w:cs="Times New Roman"/>
          <w:b/>
          <w:i/>
          <w:color w:val="FF0000"/>
          <w:sz w:val="24"/>
          <w:szCs w:val="23"/>
          <w:lang w:eastAsia="ru-RU"/>
        </w:rPr>
        <w:br/>
      </w:r>
    </w:p>
    <w:p w:rsidR="00300AD3" w:rsidRPr="00391102" w:rsidRDefault="008E6639" w:rsidP="008B1390">
      <w:pPr>
        <w:rPr>
          <w:rFonts w:ascii="Times New Roman" w:hAnsi="Times New Roman" w:cs="Times New Roman"/>
          <w:b/>
          <w:i/>
          <w:sz w:val="32"/>
        </w:rPr>
      </w:pPr>
      <w:r w:rsidRPr="00391102">
        <w:rPr>
          <w:rFonts w:ascii="Times New Roman" w:hAnsi="Times New Roman" w:cs="Times New Roman"/>
          <w:b/>
          <w:i/>
          <w:sz w:val="32"/>
        </w:rPr>
        <w:t>С Уважением,</w:t>
      </w:r>
    </w:p>
    <w:p w:rsidR="008E6639" w:rsidRPr="00391102" w:rsidRDefault="008E6639" w:rsidP="008B1390">
      <w:pPr>
        <w:rPr>
          <w:rFonts w:ascii="Times New Roman" w:hAnsi="Times New Roman" w:cs="Times New Roman"/>
          <w:b/>
          <w:i/>
          <w:sz w:val="32"/>
        </w:rPr>
      </w:pPr>
      <w:r w:rsidRPr="00391102">
        <w:rPr>
          <w:rFonts w:ascii="Times New Roman" w:hAnsi="Times New Roman" w:cs="Times New Roman"/>
          <w:b/>
          <w:i/>
          <w:sz w:val="32"/>
        </w:rPr>
        <w:t>ИнфоЦентр по пропаганде ОБЖ.</w:t>
      </w:r>
    </w:p>
    <w:p w:rsidR="008E6639" w:rsidRPr="00391102" w:rsidRDefault="008E6639" w:rsidP="008B1390">
      <w:pPr>
        <w:rPr>
          <w:rFonts w:ascii="Times New Roman" w:hAnsi="Times New Roman" w:cs="Times New Roman"/>
          <w:sz w:val="24"/>
        </w:rPr>
      </w:pPr>
    </w:p>
    <w:sectPr w:rsidR="008E6639" w:rsidRPr="00391102" w:rsidSect="005778E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DC0"/>
    <w:multiLevelType w:val="hybridMultilevel"/>
    <w:tmpl w:val="66AEB1C2"/>
    <w:lvl w:ilvl="0" w:tplc="23C6C1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78EF"/>
    <w:rsid w:val="000665C8"/>
    <w:rsid w:val="000B2DF2"/>
    <w:rsid w:val="000B5AC5"/>
    <w:rsid w:val="001D2BC4"/>
    <w:rsid w:val="001F25BB"/>
    <w:rsid w:val="00227F3A"/>
    <w:rsid w:val="00300AD3"/>
    <w:rsid w:val="00373B9E"/>
    <w:rsid w:val="00391102"/>
    <w:rsid w:val="00405C85"/>
    <w:rsid w:val="004446EE"/>
    <w:rsid w:val="00523ABA"/>
    <w:rsid w:val="005778EF"/>
    <w:rsid w:val="00651662"/>
    <w:rsid w:val="008620BC"/>
    <w:rsid w:val="008B1390"/>
    <w:rsid w:val="008E6639"/>
    <w:rsid w:val="0096330A"/>
    <w:rsid w:val="009C3C33"/>
    <w:rsid w:val="00B16D2C"/>
    <w:rsid w:val="00B425C8"/>
    <w:rsid w:val="00B513C8"/>
    <w:rsid w:val="00C25AC5"/>
    <w:rsid w:val="00C36832"/>
    <w:rsid w:val="00E60F81"/>
    <w:rsid w:val="00EC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8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778EF"/>
    <w:rPr>
      <w:color w:val="0563C1" w:themeColor="hyperlink"/>
      <w:u w:val="single"/>
    </w:rPr>
  </w:style>
  <w:style w:type="paragraph" w:styleId="a6">
    <w:name w:val="No Spacing"/>
    <w:uiPriority w:val="1"/>
    <w:qFormat/>
    <w:rsid w:val="005778E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9C3C3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6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2019-10-15T09:01:00Z</cp:lastPrinted>
  <dcterms:created xsi:type="dcterms:W3CDTF">2019-10-10T08:28:00Z</dcterms:created>
  <dcterms:modified xsi:type="dcterms:W3CDTF">2021-02-16T20:07:00Z</dcterms:modified>
</cp:coreProperties>
</file>